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00" w:rsidRPr="00C84B00" w:rsidRDefault="00C84B00" w:rsidP="00C84B00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S</w:t>
      </w:r>
      <w:bookmarkStart w:id="0" w:name="_GoBack"/>
      <w:bookmarkEnd w:id="0"/>
      <w:r w:rsidRPr="00C84B00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</w:rPr>
        <w:t>ierra County SRA Act: Committee Talking Points</w:t>
      </w:r>
    </w:p>
    <w:p w:rsidR="00C84B00" w:rsidRPr="00C84B00" w:rsidRDefault="00C84B00" w:rsidP="00C84B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1. The "Elevator Pitch" (The Opening)</w:t>
      </w:r>
    </w:p>
    <w:p w:rsidR="00C84B00" w:rsidRPr="00C84B00" w:rsidRDefault="00C84B00" w:rsidP="00C84B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"This bill is the legislative 'how' to the regional growth goals of the </w:t>
      </w: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Sierra Gateway Alliance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."</w:t>
      </w:r>
    </w:p>
    <w:p w:rsidR="00C84B00" w:rsidRPr="00C84B00" w:rsidRDefault="00C84B00" w:rsidP="00C84B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"We are consolidating two underperforming assets into one world-class destination to stop our tax dollars from leaking to Colorado and Utah."</w:t>
      </w:r>
    </w:p>
    <w:p w:rsidR="00C84B00" w:rsidRPr="00C84B00" w:rsidRDefault="00C84B00" w:rsidP="00C84B00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"It moves New Mexico from 8th place in the region to a leader in the $244 billion outdoor economy."</w:t>
      </w:r>
    </w:p>
    <w:p w:rsidR="00C84B00" w:rsidRPr="00C84B00" w:rsidRDefault="00C84B00" w:rsidP="00C84B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2. Addressing the Money (The Fiscal Defense)</w:t>
      </w:r>
    </w:p>
    <w:p w:rsidR="00C84B00" w:rsidRPr="00C84B00" w:rsidRDefault="00C84B00" w:rsidP="00C84B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Request: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"$8.5M for Phase 1.</w:t>
      </w:r>
      <w:proofErr w:type="gramEnd"/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This isn't just 'spending'; it’s a 6:1 ROI seed investment."</w:t>
      </w:r>
    </w:p>
    <w:p w:rsidR="00C84B00" w:rsidRPr="00C84B00" w:rsidRDefault="00C84B00" w:rsidP="00C84B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Revenue: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"By Year 10, this project generates over </w:t>
      </w: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$11 million in annual tax revenue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."</w:t>
      </w:r>
    </w:p>
    <w:p w:rsidR="00C84B00" w:rsidRPr="00C84B00" w:rsidRDefault="00C84B00" w:rsidP="00C84B00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Jobs: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"This will create </w:t>
      </w: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950 direct jobs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in a region with a 27% poverty rate."</w:t>
      </w:r>
    </w:p>
    <w:p w:rsidR="00C84B00" w:rsidRPr="00C84B00" w:rsidRDefault="00C84B00" w:rsidP="00C84B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3. Addressing Management (The Sovereignty Defense)</w:t>
      </w:r>
    </w:p>
    <w:p w:rsidR="00C84B00" w:rsidRPr="00C84B00" w:rsidRDefault="00C84B00" w:rsidP="00C84B0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proofErr w:type="gramStart"/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Why not a Federal NRA?</w:t>
      </w:r>
      <w:proofErr w:type="gramEnd"/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"Because we want </w:t>
      </w: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New Mexico control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, not federal bureaucracy. This keeps 100% management with our State Parks Division."</w:t>
      </w:r>
    </w:p>
    <w:p w:rsidR="00C84B00" w:rsidRPr="00C84B00" w:rsidRDefault="00C84B00" w:rsidP="00C84B00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Public-Private Partnerships: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"The 'SRA' designation allows us to work with private industry for carbon-neutral lodging and marinas while the State retains land ownership."</w:t>
      </w:r>
    </w:p>
    <w:p w:rsidR="00C84B00" w:rsidRPr="00C84B00" w:rsidRDefault="00C84B00" w:rsidP="00C84B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4. The "Fluctuating Water" Question (The Innovation Defense)</w:t>
      </w:r>
    </w:p>
    <w:p w:rsidR="00C84B00" w:rsidRPr="00C84B00" w:rsidRDefault="00C84B00" w:rsidP="00C84B0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Concern: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"What happens when the lake is low?" </w:t>
      </w:r>
    </w:p>
    <w:p w:rsidR="00C84B00" w:rsidRPr="00C84B00" w:rsidRDefault="00C84B00" w:rsidP="00C84B00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The Answer: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"That is exactly why we need this bill. It funds </w:t>
      </w: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adaptive infrastructure</w:t>
      </w: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 xml:space="preserve"> like the 100-mile trail system and 'Island Season' hospitality that generate revenue regardless of water levels."</w:t>
      </w:r>
    </w:p>
    <w:p w:rsidR="00C84B00" w:rsidRPr="00C84B00" w:rsidRDefault="00C84B00" w:rsidP="00C84B00">
      <w:pPr>
        <w:spacing w:before="100" w:beforeAutospacing="1"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</w:rPr>
        <w:t>5. The Closing (The "Call to Action")</w:t>
      </w:r>
    </w:p>
    <w:p w:rsidR="00C84B00" w:rsidRPr="00C84B00" w:rsidRDefault="00C84B00" w:rsidP="00C84B0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"The local mayors of T or C, Elephant Butte, and Williamsburg are united behind this."</w:t>
      </w:r>
    </w:p>
    <w:p w:rsidR="00C84B00" w:rsidRPr="00C84B00" w:rsidRDefault="00C84B00" w:rsidP="00C84B00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</w:rPr>
        <w:t>"The deadline is Wednesday. Let's give southern New Mexico the economic engine it deserves."</w:t>
      </w:r>
    </w:p>
    <w:p w:rsidR="00C84B00" w:rsidRPr="00C84B00" w:rsidRDefault="00C84B00" w:rsidP="00C84B00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C84B00">
        <w:rPr>
          <w:rFonts w:ascii="Times New Roman" w:eastAsia="Times New Roman" w:hAnsi="Times New Roman" w:cs="Times New Roman"/>
          <w:color w:val="1F1F1F"/>
          <w:sz w:val="24"/>
          <w:szCs w:val="24"/>
        </w:rPr>
        <w:pict>
          <v:rect id="_x0000_i1025" style="width:0;height:1.5pt" o:hralign="center" o:hrstd="t" o:hrnoshade="t" o:hr="t" fillcolor="gray" stroked="f"/>
        </w:pict>
      </w:r>
    </w:p>
    <w:sectPr w:rsidR="00C84B00" w:rsidRPr="00C84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81C"/>
    <w:multiLevelType w:val="multilevel"/>
    <w:tmpl w:val="9130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6120E"/>
    <w:multiLevelType w:val="multilevel"/>
    <w:tmpl w:val="9ED0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31473"/>
    <w:multiLevelType w:val="multilevel"/>
    <w:tmpl w:val="83EE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B7C1D"/>
    <w:multiLevelType w:val="multilevel"/>
    <w:tmpl w:val="65F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15973"/>
    <w:multiLevelType w:val="multilevel"/>
    <w:tmpl w:val="94E2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00"/>
    <w:rsid w:val="009719B5"/>
    <w:rsid w:val="00A472DA"/>
    <w:rsid w:val="00BC693A"/>
    <w:rsid w:val="00C8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4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4B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4B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4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179">
    <w:name w:val="citation-2179"/>
    <w:basedOn w:val="DefaultParagraphFont"/>
    <w:rsid w:val="00C84B00"/>
  </w:style>
  <w:style w:type="character" w:customStyle="1" w:styleId="citation-2178">
    <w:name w:val="citation-2178"/>
    <w:basedOn w:val="DefaultParagraphFont"/>
    <w:rsid w:val="00C84B00"/>
  </w:style>
  <w:style w:type="character" w:customStyle="1" w:styleId="citation-2177">
    <w:name w:val="citation-2177"/>
    <w:basedOn w:val="DefaultParagraphFont"/>
    <w:rsid w:val="00C84B00"/>
  </w:style>
  <w:style w:type="character" w:customStyle="1" w:styleId="citation-2176">
    <w:name w:val="citation-2176"/>
    <w:basedOn w:val="DefaultParagraphFont"/>
    <w:rsid w:val="00C84B00"/>
  </w:style>
  <w:style w:type="character" w:customStyle="1" w:styleId="citation-2175">
    <w:name w:val="citation-2175"/>
    <w:basedOn w:val="DefaultParagraphFont"/>
    <w:rsid w:val="00C84B00"/>
  </w:style>
  <w:style w:type="character" w:customStyle="1" w:styleId="citation-2174">
    <w:name w:val="citation-2174"/>
    <w:basedOn w:val="DefaultParagraphFont"/>
    <w:rsid w:val="00C84B00"/>
  </w:style>
  <w:style w:type="character" w:customStyle="1" w:styleId="citation-2173">
    <w:name w:val="citation-2173"/>
    <w:basedOn w:val="DefaultParagraphFont"/>
    <w:rsid w:val="00C84B00"/>
  </w:style>
  <w:style w:type="character" w:customStyle="1" w:styleId="citation-2172">
    <w:name w:val="citation-2172"/>
    <w:basedOn w:val="DefaultParagraphFont"/>
    <w:rsid w:val="00C84B00"/>
  </w:style>
  <w:style w:type="character" w:customStyle="1" w:styleId="citation-2171">
    <w:name w:val="citation-2171"/>
    <w:basedOn w:val="DefaultParagraphFont"/>
    <w:rsid w:val="00C84B00"/>
  </w:style>
  <w:style w:type="character" w:customStyle="1" w:styleId="citation-2170">
    <w:name w:val="citation-2170"/>
    <w:basedOn w:val="DefaultParagraphFont"/>
    <w:rsid w:val="00C84B00"/>
  </w:style>
  <w:style w:type="character" w:customStyle="1" w:styleId="citation-2169">
    <w:name w:val="citation-2169"/>
    <w:basedOn w:val="DefaultParagraphFont"/>
    <w:rsid w:val="00C84B00"/>
  </w:style>
  <w:style w:type="character" w:customStyle="1" w:styleId="citation-2168">
    <w:name w:val="citation-2168"/>
    <w:basedOn w:val="DefaultParagraphFont"/>
    <w:rsid w:val="00C84B00"/>
  </w:style>
  <w:style w:type="character" w:customStyle="1" w:styleId="citation-2167">
    <w:name w:val="citation-2167"/>
    <w:basedOn w:val="DefaultParagraphFont"/>
    <w:rsid w:val="00C84B00"/>
  </w:style>
  <w:style w:type="character" w:customStyle="1" w:styleId="citation-2166">
    <w:name w:val="citation-2166"/>
    <w:basedOn w:val="DefaultParagraphFont"/>
    <w:rsid w:val="00C84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84B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84B0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84B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84B0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179">
    <w:name w:val="citation-2179"/>
    <w:basedOn w:val="DefaultParagraphFont"/>
    <w:rsid w:val="00C84B00"/>
  </w:style>
  <w:style w:type="character" w:customStyle="1" w:styleId="citation-2178">
    <w:name w:val="citation-2178"/>
    <w:basedOn w:val="DefaultParagraphFont"/>
    <w:rsid w:val="00C84B00"/>
  </w:style>
  <w:style w:type="character" w:customStyle="1" w:styleId="citation-2177">
    <w:name w:val="citation-2177"/>
    <w:basedOn w:val="DefaultParagraphFont"/>
    <w:rsid w:val="00C84B00"/>
  </w:style>
  <w:style w:type="character" w:customStyle="1" w:styleId="citation-2176">
    <w:name w:val="citation-2176"/>
    <w:basedOn w:val="DefaultParagraphFont"/>
    <w:rsid w:val="00C84B00"/>
  </w:style>
  <w:style w:type="character" w:customStyle="1" w:styleId="citation-2175">
    <w:name w:val="citation-2175"/>
    <w:basedOn w:val="DefaultParagraphFont"/>
    <w:rsid w:val="00C84B00"/>
  </w:style>
  <w:style w:type="character" w:customStyle="1" w:styleId="citation-2174">
    <w:name w:val="citation-2174"/>
    <w:basedOn w:val="DefaultParagraphFont"/>
    <w:rsid w:val="00C84B00"/>
  </w:style>
  <w:style w:type="character" w:customStyle="1" w:styleId="citation-2173">
    <w:name w:val="citation-2173"/>
    <w:basedOn w:val="DefaultParagraphFont"/>
    <w:rsid w:val="00C84B00"/>
  </w:style>
  <w:style w:type="character" w:customStyle="1" w:styleId="citation-2172">
    <w:name w:val="citation-2172"/>
    <w:basedOn w:val="DefaultParagraphFont"/>
    <w:rsid w:val="00C84B00"/>
  </w:style>
  <w:style w:type="character" w:customStyle="1" w:styleId="citation-2171">
    <w:name w:val="citation-2171"/>
    <w:basedOn w:val="DefaultParagraphFont"/>
    <w:rsid w:val="00C84B00"/>
  </w:style>
  <w:style w:type="character" w:customStyle="1" w:styleId="citation-2170">
    <w:name w:val="citation-2170"/>
    <w:basedOn w:val="DefaultParagraphFont"/>
    <w:rsid w:val="00C84B00"/>
  </w:style>
  <w:style w:type="character" w:customStyle="1" w:styleId="citation-2169">
    <w:name w:val="citation-2169"/>
    <w:basedOn w:val="DefaultParagraphFont"/>
    <w:rsid w:val="00C84B00"/>
  </w:style>
  <w:style w:type="character" w:customStyle="1" w:styleId="citation-2168">
    <w:name w:val="citation-2168"/>
    <w:basedOn w:val="DefaultParagraphFont"/>
    <w:rsid w:val="00C84B00"/>
  </w:style>
  <w:style w:type="character" w:customStyle="1" w:styleId="citation-2167">
    <w:name w:val="citation-2167"/>
    <w:basedOn w:val="DefaultParagraphFont"/>
    <w:rsid w:val="00C84B00"/>
  </w:style>
  <w:style w:type="character" w:customStyle="1" w:styleId="citation-2166">
    <w:name w:val="citation-2166"/>
    <w:basedOn w:val="DefaultParagraphFont"/>
    <w:rsid w:val="00C84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Sierra County SRA Act: Committee Talking Points</vt:lpstr>
    </vt:vector>
  </TitlesOfParts>
  <Company>Toshiba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ISAACS</dc:creator>
  <cp:lastModifiedBy>MIKE ISAACS</cp:lastModifiedBy>
  <cp:revision>2</cp:revision>
  <dcterms:created xsi:type="dcterms:W3CDTF">2026-02-02T01:54:00Z</dcterms:created>
  <dcterms:modified xsi:type="dcterms:W3CDTF">2026-02-02T01:54:00Z</dcterms:modified>
</cp:coreProperties>
</file>